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7854" w14:textId="77777777" w:rsidR="004E0B32" w:rsidRDefault="00443B1C" w:rsidP="00443B1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F1E509" wp14:editId="71EC349A">
            <wp:extent cx="2988000" cy="138639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386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3EF481" w14:textId="77777777" w:rsidR="00443B1C" w:rsidRPr="00CB34B4" w:rsidRDefault="00443B1C" w:rsidP="00443B1C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Charity number 117499</w:t>
      </w:r>
    </w:p>
    <w:p w14:paraId="15369F01" w14:textId="77777777" w:rsidR="00443B1C" w:rsidRDefault="00443B1C" w:rsidP="00443B1C">
      <w:pPr>
        <w:shd w:val="clear" w:color="auto" w:fill="FFFFFF"/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East Yorkshire Parent Carer Forum</w:t>
      </w:r>
    </w:p>
    <w:p w14:paraId="6B7EAE4C" w14:textId="77777777" w:rsidR="00443B1C" w:rsidRDefault="00443B1C" w:rsidP="00443B1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</w:p>
    <w:p w14:paraId="75F177A4" w14:textId="77777777" w:rsidR="00443B1C" w:rsidRDefault="00443B1C" w:rsidP="00443B1C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b/>
          <w:color w:val="000000"/>
          <w:sz w:val="36"/>
          <w:szCs w:val="36"/>
        </w:rPr>
        <w:t>COMMUNICATIONS /SOCIAL MEDIA POLICY</w:t>
      </w:r>
    </w:p>
    <w:p w14:paraId="4B87CD48" w14:textId="77777777" w:rsidR="00443B1C" w:rsidRDefault="00443B1C" w:rsidP="00443B1C">
      <w:pPr>
        <w:jc w:val="center"/>
      </w:pPr>
    </w:p>
    <w:p w14:paraId="33DB22FE" w14:textId="77777777" w:rsidR="00443B1C" w:rsidRDefault="00443B1C" w:rsidP="00443B1C">
      <w:pPr>
        <w:jc w:val="center"/>
      </w:pPr>
    </w:p>
    <w:p w14:paraId="78DA29F6" w14:textId="77777777" w:rsidR="00443B1C" w:rsidRPr="00443B1C" w:rsidRDefault="00443B1C" w:rsidP="00443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CB34B4">
        <w:rPr>
          <w:b/>
          <w:color w:val="000000"/>
          <w:sz w:val="28"/>
          <w:szCs w:val="28"/>
        </w:rPr>
        <w:t>Introduction</w:t>
      </w:r>
    </w:p>
    <w:p w14:paraId="6488AB57" w14:textId="77777777" w:rsidR="00443B1C" w:rsidRPr="00507BE7" w:rsidRDefault="00443B1C" w:rsidP="00443B1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07BE7">
        <w:rPr>
          <w:rFonts w:ascii="Calibri" w:hAnsi="Calibri"/>
          <w:color w:val="000000"/>
          <w:sz w:val="24"/>
          <w:szCs w:val="24"/>
        </w:rPr>
        <w:t xml:space="preserve">An essential part of the work of the EYPCF is the ability to communicate effectively, efficiently and transparently with the Trustees, steering group members, parents/carers, young adults, other organisations and a range of professionals. At </w:t>
      </w:r>
      <w:r w:rsidR="00507BE7" w:rsidRPr="00507BE7">
        <w:rPr>
          <w:rFonts w:ascii="Calibri" w:hAnsi="Calibri"/>
          <w:color w:val="000000"/>
          <w:sz w:val="24"/>
          <w:szCs w:val="24"/>
        </w:rPr>
        <w:t xml:space="preserve">the </w:t>
      </w:r>
      <w:r w:rsidRPr="00507BE7">
        <w:rPr>
          <w:rFonts w:ascii="Calibri" w:hAnsi="Calibri"/>
          <w:color w:val="000000"/>
          <w:sz w:val="24"/>
          <w:szCs w:val="24"/>
        </w:rPr>
        <w:t xml:space="preserve">EYPCF we encourage open communication and for our </w:t>
      </w:r>
      <w:r w:rsidR="005028C7" w:rsidRPr="00507BE7">
        <w:rPr>
          <w:rFonts w:ascii="Calibri" w:hAnsi="Calibri"/>
          <w:color w:val="000000"/>
          <w:sz w:val="24"/>
          <w:szCs w:val="24"/>
        </w:rPr>
        <w:t>m</w:t>
      </w:r>
      <w:r w:rsidRPr="00507BE7">
        <w:rPr>
          <w:rFonts w:ascii="Calibri" w:hAnsi="Calibri"/>
          <w:color w:val="000000"/>
          <w:sz w:val="24"/>
          <w:szCs w:val="24"/>
        </w:rPr>
        <w:t>embers to promote the work of the EYPCF and share their passion. How we communicate reflects on us as individuals but also on the organisation as a whole.</w:t>
      </w:r>
    </w:p>
    <w:p w14:paraId="6A2214E0" w14:textId="77777777" w:rsidR="00443B1C" w:rsidRDefault="00443B1C" w:rsidP="00443B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887C146" w14:textId="77777777" w:rsidR="00443B1C" w:rsidRDefault="00443B1C" w:rsidP="00443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 w:rsidRPr="00443B1C">
        <w:rPr>
          <w:b/>
          <w:color w:val="000000"/>
          <w:sz w:val="28"/>
          <w:szCs w:val="28"/>
        </w:rPr>
        <w:t>Scope</w:t>
      </w:r>
    </w:p>
    <w:p w14:paraId="4B0E637C" w14:textId="77777777" w:rsidR="00443B1C" w:rsidRPr="00507BE7" w:rsidRDefault="00443B1C" w:rsidP="00443B1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07BE7">
        <w:rPr>
          <w:rFonts w:ascii="Calibri" w:hAnsi="Calibri"/>
          <w:color w:val="000000"/>
          <w:sz w:val="24"/>
          <w:szCs w:val="24"/>
        </w:rPr>
        <w:t xml:space="preserve">This policy covers all trustees, steering group members, ambassadors, volunteers and members. </w:t>
      </w:r>
    </w:p>
    <w:p w14:paraId="020B69B6" w14:textId="77777777" w:rsidR="00443B1C" w:rsidRPr="00507BE7" w:rsidRDefault="00443B1C" w:rsidP="00443B1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07BE7">
        <w:rPr>
          <w:rFonts w:ascii="Calibri" w:hAnsi="Calibri"/>
          <w:color w:val="000000"/>
          <w:sz w:val="24"/>
          <w:szCs w:val="24"/>
        </w:rPr>
        <w:t>It covers all forms of communication: verbal, written, email, texts and social media ( this list is not exhaustive)</w:t>
      </w:r>
    </w:p>
    <w:p w14:paraId="0AE3208B" w14:textId="77777777" w:rsidR="00443B1C" w:rsidRDefault="00443B1C" w:rsidP="00443B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6643B88" w14:textId="77777777" w:rsidR="00443B1C" w:rsidRPr="00443B1C" w:rsidRDefault="00443B1C" w:rsidP="00443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General Principles</w:t>
      </w:r>
    </w:p>
    <w:p w14:paraId="0E4CA25F" w14:textId="77777777" w:rsidR="00443B1C" w:rsidRPr="00507BE7" w:rsidRDefault="00443B1C" w:rsidP="00443B1C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507BE7">
        <w:rPr>
          <w:rFonts w:ascii="Calibri" w:hAnsi="Calibri"/>
          <w:color w:val="000000"/>
          <w:sz w:val="24"/>
          <w:szCs w:val="24"/>
        </w:rPr>
        <w:t xml:space="preserve">All </w:t>
      </w:r>
      <w:r w:rsidR="00507BE7" w:rsidRPr="00507BE7">
        <w:rPr>
          <w:rFonts w:ascii="Calibri" w:hAnsi="Calibri"/>
          <w:color w:val="000000"/>
          <w:sz w:val="24"/>
          <w:szCs w:val="24"/>
        </w:rPr>
        <w:t xml:space="preserve">the </w:t>
      </w:r>
      <w:r w:rsidRPr="00507BE7">
        <w:rPr>
          <w:rFonts w:ascii="Calibri" w:hAnsi="Calibri"/>
          <w:color w:val="000000"/>
          <w:sz w:val="24"/>
          <w:szCs w:val="24"/>
        </w:rPr>
        <w:t>EYPCF communications must be professional, sensible, appropriate, not open to misinterpretation and lawful.</w:t>
      </w:r>
    </w:p>
    <w:p w14:paraId="2CFDD621" w14:textId="77777777" w:rsidR="00443B1C" w:rsidRPr="00507BE7" w:rsidRDefault="00443B1C" w:rsidP="00443B1C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  <w:u w:val="single"/>
        </w:rPr>
      </w:pPr>
      <w:r w:rsidRPr="00507BE7">
        <w:rPr>
          <w:rFonts w:ascii="Calibri" w:hAnsi="Calibri"/>
          <w:b/>
          <w:color w:val="000000"/>
          <w:sz w:val="24"/>
          <w:szCs w:val="24"/>
          <w:u w:val="single"/>
        </w:rPr>
        <w:t xml:space="preserve">All </w:t>
      </w:r>
      <w:r w:rsidR="006362D6" w:rsidRPr="00507BE7">
        <w:rPr>
          <w:rFonts w:ascii="Calibri" w:hAnsi="Calibri"/>
          <w:b/>
          <w:color w:val="000000"/>
          <w:sz w:val="24"/>
          <w:szCs w:val="24"/>
          <w:u w:val="single"/>
        </w:rPr>
        <w:t xml:space="preserve">personal </w:t>
      </w:r>
      <w:r w:rsidRPr="00507BE7">
        <w:rPr>
          <w:rFonts w:ascii="Calibri" w:hAnsi="Calibri"/>
          <w:b/>
          <w:color w:val="000000"/>
          <w:sz w:val="24"/>
          <w:szCs w:val="24"/>
          <w:u w:val="single"/>
        </w:rPr>
        <w:t xml:space="preserve">information relating to our members and our business operations is confidential and </w:t>
      </w:r>
      <w:r w:rsidR="006362D6" w:rsidRPr="00507BE7">
        <w:rPr>
          <w:rFonts w:ascii="Calibri" w:hAnsi="Calibri"/>
          <w:b/>
          <w:color w:val="000000"/>
          <w:sz w:val="24"/>
          <w:szCs w:val="24"/>
          <w:u w:val="single"/>
        </w:rPr>
        <w:t>care must</w:t>
      </w:r>
      <w:r w:rsidRPr="00507BE7">
        <w:rPr>
          <w:rFonts w:ascii="Calibri" w:hAnsi="Calibri"/>
          <w:b/>
          <w:color w:val="000000"/>
          <w:sz w:val="24"/>
          <w:szCs w:val="24"/>
          <w:u w:val="single"/>
        </w:rPr>
        <w:t xml:space="preserve"> be taken to respect this confidentiality in line with the GDPR regulation 2018.</w:t>
      </w:r>
    </w:p>
    <w:p w14:paraId="210C6BA2" w14:textId="77777777" w:rsidR="00443B1C" w:rsidRDefault="00443B1C" w:rsidP="00443B1C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7489EFCE" w14:textId="77777777" w:rsidR="00443B1C" w:rsidRDefault="00443B1C" w:rsidP="00443B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Important guidelines to remember </w:t>
      </w:r>
    </w:p>
    <w:p w14:paraId="6AC19663" w14:textId="77777777" w:rsidR="00443B1C" w:rsidRPr="00507BE7" w:rsidRDefault="00443B1C" w:rsidP="00443B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07BE7">
        <w:rPr>
          <w:color w:val="000000"/>
          <w:sz w:val="24"/>
          <w:szCs w:val="24"/>
        </w:rPr>
        <w:t>In order to avoid problems and misunderstanding</w:t>
      </w:r>
      <w:r w:rsidR="006362D6" w:rsidRPr="00507BE7">
        <w:rPr>
          <w:color w:val="000000"/>
          <w:sz w:val="24"/>
          <w:szCs w:val="24"/>
        </w:rPr>
        <w:t>s below are a</w:t>
      </w:r>
      <w:r w:rsidRPr="00507BE7">
        <w:rPr>
          <w:color w:val="000000"/>
          <w:sz w:val="24"/>
          <w:szCs w:val="24"/>
        </w:rPr>
        <w:t xml:space="preserve"> guidelines to support and inform your communications when representing </w:t>
      </w:r>
      <w:r w:rsidR="00507BE7" w:rsidRPr="00507BE7">
        <w:rPr>
          <w:color w:val="000000"/>
          <w:sz w:val="24"/>
          <w:szCs w:val="24"/>
        </w:rPr>
        <w:t xml:space="preserve">the </w:t>
      </w:r>
      <w:r w:rsidRPr="00507BE7">
        <w:rPr>
          <w:color w:val="000000"/>
          <w:sz w:val="24"/>
          <w:szCs w:val="24"/>
        </w:rPr>
        <w:t>EYPCF:</w:t>
      </w:r>
    </w:p>
    <w:p w14:paraId="1FB34B2E" w14:textId="77777777" w:rsidR="00443B1C" w:rsidRPr="00507BE7" w:rsidRDefault="00443B1C" w:rsidP="00443B1C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C57D6D0" w14:textId="77777777" w:rsidR="00443B1C" w:rsidRPr="00507BE7" w:rsidRDefault="00443B1C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507BE7">
        <w:rPr>
          <w:rFonts w:asciiTheme="minorHAnsi" w:hAnsiTheme="minorHAnsi"/>
          <w:color w:val="000000"/>
          <w:sz w:val="24"/>
          <w:szCs w:val="24"/>
        </w:rPr>
        <w:t>Be aware of the code of conduct, confidentiality policy and GDPR policy at all times.</w:t>
      </w:r>
    </w:p>
    <w:p w14:paraId="10D8BEC2" w14:textId="77777777" w:rsidR="00443B1C" w:rsidRDefault="00B57C7D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507BE7">
        <w:rPr>
          <w:rFonts w:asciiTheme="minorHAnsi" w:hAnsiTheme="minorHAnsi"/>
          <w:color w:val="000000"/>
          <w:sz w:val="24"/>
          <w:szCs w:val="24"/>
        </w:rPr>
        <w:t xml:space="preserve">If you post any content to the internet, written, vocal or visual which identifies you or could identify you as a member of </w:t>
      </w:r>
      <w:r w:rsidR="00507BE7" w:rsidRPr="00507BE7">
        <w:rPr>
          <w:rFonts w:asciiTheme="minorHAnsi" w:hAnsiTheme="minorHAnsi"/>
          <w:color w:val="000000"/>
          <w:sz w:val="24"/>
          <w:szCs w:val="24"/>
        </w:rPr>
        <w:t xml:space="preserve">the </w:t>
      </w:r>
      <w:r w:rsidRPr="00507BE7">
        <w:rPr>
          <w:rFonts w:asciiTheme="minorHAnsi" w:hAnsiTheme="minorHAnsi"/>
          <w:color w:val="000000"/>
          <w:sz w:val="24"/>
          <w:szCs w:val="24"/>
        </w:rPr>
        <w:t xml:space="preserve">EYPCF then the EYPCF expects you to </w:t>
      </w:r>
      <w:r>
        <w:rPr>
          <w:color w:val="000000"/>
          <w:sz w:val="24"/>
          <w:szCs w:val="24"/>
        </w:rPr>
        <w:lastRenderedPageBreak/>
        <w:t>conduct yourself professionally according to the ethos of the organisation and respect confidentiality at all times.</w:t>
      </w:r>
    </w:p>
    <w:p w14:paraId="661AE01B" w14:textId="77777777" w:rsidR="00B57C7D" w:rsidRDefault="00B57C7D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discuss your work or volunteering for </w:t>
      </w:r>
      <w:r w:rsidR="00507BE7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 xml:space="preserve">EYPCF or its business the EYPCF expects you conduct yourself professionally and respect the confidentiality of the data of </w:t>
      </w:r>
      <w:r w:rsidR="00507BE7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EYPCF.</w:t>
      </w:r>
    </w:p>
    <w:p w14:paraId="30145E86" w14:textId="77777777" w:rsidR="00B57C7D" w:rsidRDefault="00B57C7D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You are personally responsible for any information you may post on social </w:t>
      </w:r>
      <w:r w:rsidR="009A745A">
        <w:rPr>
          <w:color w:val="000000"/>
          <w:sz w:val="24"/>
          <w:szCs w:val="24"/>
        </w:rPr>
        <w:t>media</w:t>
      </w:r>
      <w:r>
        <w:rPr>
          <w:color w:val="000000"/>
          <w:sz w:val="24"/>
          <w:szCs w:val="24"/>
        </w:rPr>
        <w:t>, blogs</w:t>
      </w:r>
      <w:r w:rsidR="006362D6">
        <w:rPr>
          <w:color w:val="000000"/>
          <w:sz w:val="24"/>
          <w:szCs w:val="24"/>
        </w:rPr>
        <w:t xml:space="preserve"> or</w:t>
      </w:r>
      <w:r>
        <w:rPr>
          <w:color w:val="000000"/>
          <w:sz w:val="24"/>
          <w:szCs w:val="24"/>
        </w:rPr>
        <w:t xml:space="preserve"> web sites. </w:t>
      </w:r>
      <w:r w:rsidR="006362D6">
        <w:rPr>
          <w:color w:val="000000"/>
          <w:sz w:val="24"/>
          <w:szCs w:val="24"/>
        </w:rPr>
        <w:t xml:space="preserve">When posting on the EYPCF </w:t>
      </w:r>
      <w:proofErr w:type="spellStart"/>
      <w:r w:rsidR="006362D6">
        <w:rPr>
          <w:color w:val="000000"/>
          <w:sz w:val="24"/>
          <w:szCs w:val="24"/>
        </w:rPr>
        <w:t>facebook</w:t>
      </w:r>
      <w:proofErr w:type="spellEnd"/>
      <w:r w:rsidR="006362D6">
        <w:rPr>
          <w:color w:val="000000"/>
          <w:sz w:val="24"/>
          <w:szCs w:val="24"/>
        </w:rPr>
        <w:t xml:space="preserve"> be aware of the rules (see appendix 1)</w:t>
      </w:r>
      <w:r>
        <w:rPr>
          <w:color w:val="000000"/>
          <w:sz w:val="24"/>
          <w:szCs w:val="24"/>
        </w:rPr>
        <w:t>Please remember the internet never forgets and what you post may be around for a long time. Use common sense if it doesn’t feel quite right then it probably isn’t</w:t>
      </w:r>
      <w:r w:rsidR="009A745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Please ask the </w:t>
      </w:r>
      <w:proofErr w:type="spellStart"/>
      <w:r>
        <w:rPr>
          <w:color w:val="000000"/>
          <w:sz w:val="24"/>
          <w:szCs w:val="24"/>
        </w:rPr>
        <w:t>co chairs</w:t>
      </w:r>
      <w:proofErr w:type="spellEnd"/>
      <w:r>
        <w:rPr>
          <w:color w:val="000000"/>
          <w:sz w:val="24"/>
          <w:szCs w:val="24"/>
        </w:rPr>
        <w:t xml:space="preserve"> for advice.</w:t>
      </w:r>
    </w:p>
    <w:p w14:paraId="187B180B" w14:textId="77777777" w:rsidR="00CB0C37" w:rsidRDefault="00CB0C37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Always be careful what personal information you post about yourself.</w:t>
      </w:r>
    </w:p>
    <w:p w14:paraId="45561DE9" w14:textId="77777777" w:rsidR="00B57C7D" w:rsidRPr="009A745A" w:rsidRDefault="00B57C7D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your own website or </w:t>
      </w:r>
      <w:proofErr w:type="spellStart"/>
      <w:r>
        <w:rPr>
          <w:color w:val="000000"/>
          <w:sz w:val="24"/>
          <w:szCs w:val="24"/>
        </w:rPr>
        <w:t>blogg</w:t>
      </w:r>
      <w:proofErr w:type="spellEnd"/>
      <w:r>
        <w:rPr>
          <w:color w:val="000000"/>
          <w:sz w:val="24"/>
          <w:szCs w:val="24"/>
        </w:rPr>
        <w:t xml:space="preserve"> or intend to create one which may indicate in any way you are a member of the EYPCF you need to report this to the </w:t>
      </w:r>
      <w:proofErr w:type="spellStart"/>
      <w:r>
        <w:rPr>
          <w:color w:val="000000"/>
          <w:sz w:val="24"/>
          <w:szCs w:val="24"/>
        </w:rPr>
        <w:t>co chairs</w:t>
      </w:r>
      <w:proofErr w:type="spellEnd"/>
      <w:r>
        <w:rPr>
          <w:color w:val="000000"/>
          <w:sz w:val="24"/>
          <w:szCs w:val="24"/>
        </w:rPr>
        <w:t xml:space="preserve"> and </w:t>
      </w:r>
      <w:r w:rsidR="009A745A">
        <w:rPr>
          <w:color w:val="000000"/>
          <w:sz w:val="24"/>
          <w:szCs w:val="24"/>
        </w:rPr>
        <w:t xml:space="preserve">refer to the conflict of interest policy. If you identify as a member of </w:t>
      </w:r>
      <w:r w:rsidR="00507BE7">
        <w:rPr>
          <w:color w:val="000000"/>
          <w:sz w:val="24"/>
          <w:szCs w:val="24"/>
        </w:rPr>
        <w:t xml:space="preserve">the </w:t>
      </w:r>
      <w:r w:rsidR="009A745A">
        <w:rPr>
          <w:color w:val="000000"/>
          <w:sz w:val="24"/>
          <w:szCs w:val="24"/>
        </w:rPr>
        <w:t xml:space="preserve">EYPCF on your personal website or </w:t>
      </w:r>
      <w:proofErr w:type="spellStart"/>
      <w:r w:rsidR="009A745A">
        <w:rPr>
          <w:color w:val="000000"/>
          <w:sz w:val="24"/>
          <w:szCs w:val="24"/>
        </w:rPr>
        <w:t>blogg</w:t>
      </w:r>
      <w:proofErr w:type="spellEnd"/>
      <w:r w:rsidR="009A745A">
        <w:rPr>
          <w:color w:val="000000"/>
          <w:sz w:val="24"/>
          <w:szCs w:val="24"/>
        </w:rPr>
        <w:t xml:space="preserve"> then this must be accompanied by a disclaimer such as ‘</w:t>
      </w:r>
      <w:r w:rsidR="009A745A">
        <w:t>The postings on this site are my own and do not necessarily represent the position, strategy or opinions of EYPCF.’</w:t>
      </w:r>
    </w:p>
    <w:p w14:paraId="13C64B2A" w14:textId="77777777" w:rsidR="009A745A" w:rsidRPr="009A745A" w:rsidRDefault="009A745A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t xml:space="preserve">If you think that something on a </w:t>
      </w:r>
      <w:proofErr w:type="spellStart"/>
      <w:r>
        <w:t>blogg</w:t>
      </w:r>
      <w:proofErr w:type="spellEnd"/>
      <w:r>
        <w:t xml:space="preserve"> or a website could give rise to a conflict of interest or an issue of impartiality or confidentiality this must be discussed with the </w:t>
      </w:r>
      <w:proofErr w:type="spellStart"/>
      <w:r>
        <w:t>co chairs</w:t>
      </w:r>
      <w:proofErr w:type="spellEnd"/>
      <w:r>
        <w:t>.</w:t>
      </w:r>
    </w:p>
    <w:p w14:paraId="393E43BB" w14:textId="77777777" w:rsidR="009A745A" w:rsidRPr="009A745A" w:rsidRDefault="009A745A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t xml:space="preserve">If you receive contact from the media or the press about your online publications or for any other reason you should not respond before discussing the response with the </w:t>
      </w:r>
      <w:proofErr w:type="spellStart"/>
      <w:r>
        <w:t>co chairs</w:t>
      </w:r>
      <w:proofErr w:type="spellEnd"/>
      <w:r>
        <w:t>.</w:t>
      </w:r>
    </w:p>
    <w:p w14:paraId="24B91CA0" w14:textId="77777777" w:rsidR="009A745A" w:rsidRPr="00CB0C37" w:rsidRDefault="009A745A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t>Always respect confidentiality</w:t>
      </w:r>
      <w:r w:rsidR="00CB0C37">
        <w:t xml:space="preserve"> and be aware of the GDPR.</w:t>
      </w:r>
      <w:r>
        <w:t xml:space="preserve"> If something is marked private and confidential it is not for sharing outside the agreed group. You should never reveal personal information about members or even discuss people anonymous</w:t>
      </w:r>
      <w:r w:rsidR="006362D6">
        <w:t>ly</w:t>
      </w:r>
      <w:r>
        <w:t xml:space="preserve">. </w:t>
      </w:r>
      <w:r w:rsidR="00CB0C37">
        <w:t>Business</w:t>
      </w:r>
      <w:r>
        <w:t xml:space="preserve"> plans</w:t>
      </w:r>
      <w:r w:rsidR="00CB0C37">
        <w:t xml:space="preserve">, financial information and internal discussions are all confidential. If you are in doubt don’t post and discuss with the </w:t>
      </w:r>
      <w:proofErr w:type="spellStart"/>
      <w:r w:rsidR="00CB0C37">
        <w:t>co chairs</w:t>
      </w:r>
      <w:proofErr w:type="spellEnd"/>
      <w:r w:rsidR="00CB0C37">
        <w:t>.</w:t>
      </w:r>
    </w:p>
    <w:p w14:paraId="6C8BE8BC" w14:textId="77777777" w:rsidR="00CB0C37" w:rsidRPr="006362D6" w:rsidRDefault="006362D6" w:rsidP="00121A76">
      <w:pPr>
        <w:pStyle w:val="default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223D64"/>
          <w:sz w:val="20"/>
          <w:szCs w:val="20"/>
        </w:rPr>
      </w:pPr>
      <w:r w:rsidRPr="006362D6">
        <w:rPr>
          <w:rStyle w:val="Strong"/>
          <w:rFonts w:ascii="Calibri" w:hAnsi="Calibri" w:cs="Arial"/>
          <w:b w:val="0"/>
        </w:rPr>
        <w:t>Embrace</w:t>
      </w:r>
      <w:r w:rsidR="00121A76" w:rsidRPr="006362D6">
        <w:rPr>
          <w:rStyle w:val="Strong"/>
          <w:rFonts w:ascii="Calibri" w:hAnsi="Calibri" w:cs="Arial"/>
          <w:b w:val="0"/>
        </w:rPr>
        <w:t xml:space="preserve"> diversity when posting. EYPCF</w:t>
      </w:r>
      <w:r w:rsidR="00CB0C37" w:rsidRPr="006362D6">
        <w:rPr>
          <w:rFonts w:ascii="Calibri" w:hAnsi="Calibri" w:cs="Arial"/>
        </w:rPr>
        <w:t xml:space="preserve"> will not tolerate discrimination (including age, sex, race, colo</w:t>
      </w:r>
      <w:r w:rsidR="00121A76" w:rsidRPr="006362D6">
        <w:rPr>
          <w:rFonts w:ascii="Calibri" w:hAnsi="Calibri" w:cs="Arial"/>
        </w:rPr>
        <w:t>u</w:t>
      </w:r>
      <w:r w:rsidR="00CB0C37" w:rsidRPr="006362D6">
        <w:rPr>
          <w:rFonts w:ascii="Calibri" w:hAnsi="Calibri" w:cs="Arial"/>
        </w:rPr>
        <w:t>r, creed, religion, ethnicity, sexual orientation, gender identity, national origin, citizenship, disability, or marital status or any other legally recognized</w:t>
      </w:r>
      <w:r w:rsidR="00121A76" w:rsidRPr="006362D6">
        <w:rPr>
          <w:rFonts w:ascii="Calibri" w:hAnsi="Calibri" w:cs="Arial"/>
        </w:rPr>
        <w:t xml:space="preserve"> conditions.</w:t>
      </w:r>
      <w:r w:rsidR="00CB0C37" w:rsidRPr="006362D6">
        <w:rPr>
          <w:rFonts w:ascii="Calibri" w:hAnsi="Calibri" w:cs="Arial"/>
          <w:color w:val="223D64"/>
          <w:sz w:val="20"/>
          <w:szCs w:val="20"/>
        </w:rPr>
        <w:t> </w:t>
      </w:r>
    </w:p>
    <w:p w14:paraId="4E6C607E" w14:textId="77777777" w:rsidR="00CB0C37" w:rsidRPr="006362D6" w:rsidRDefault="00CB0C37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362D6">
        <w:t>Always be respectful of the EYPCF and its reputation and do not criticise or cause embarrassment. If you have a comment or complaint to make then please use the comments and complaints procedure to address it. If it concerns bullying or harassment please see the bullying/harassment policy</w:t>
      </w:r>
    </w:p>
    <w:p w14:paraId="2EBEA6B4" w14:textId="77777777" w:rsidR="00CB0C37" w:rsidRPr="006362D6" w:rsidRDefault="00CB0C37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6362D6">
        <w:t>Be lawful. Many aspects of communication are protected by intellectual property rights which are infringed by copying. You could be breaking copyright by downloading,</w:t>
      </w:r>
      <w:r w:rsidR="006362D6">
        <w:t xml:space="preserve"> uploading, posting,</w:t>
      </w:r>
      <w:r w:rsidRPr="006362D6">
        <w:t xml:space="preserve"> </w:t>
      </w:r>
      <w:r w:rsidR="006362D6">
        <w:t>p</w:t>
      </w:r>
      <w:r w:rsidRPr="006362D6">
        <w:t>rocessing and distributing some material from the internet. If in doubt check.</w:t>
      </w:r>
    </w:p>
    <w:p w14:paraId="630E1491" w14:textId="77777777" w:rsidR="00121A76" w:rsidRPr="006362D6" w:rsidRDefault="006362D6" w:rsidP="00443B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t>Never post in haste</w:t>
      </w:r>
      <w:r w:rsidR="00121A76" w:rsidRPr="006362D6">
        <w:t>, take time to think, use your common se</w:t>
      </w:r>
      <w:r w:rsidR="00507BE7">
        <w:t>nse and don’t post without advic</w:t>
      </w:r>
      <w:r w:rsidR="00121A76" w:rsidRPr="006362D6">
        <w:t>e if you are not sure.</w:t>
      </w:r>
    </w:p>
    <w:p w14:paraId="2E37DBF7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FFE4BAD" w14:textId="77777777" w:rsidR="00121A76" w:rsidRDefault="00121A76" w:rsidP="00121A7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>Relevant policies</w:t>
      </w:r>
    </w:p>
    <w:p w14:paraId="49AA077C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Code of conduct</w:t>
      </w:r>
    </w:p>
    <w:p w14:paraId="1AEDFF82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Confidentiality</w:t>
      </w:r>
    </w:p>
    <w:p w14:paraId="376FE170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GDPR</w:t>
      </w:r>
    </w:p>
    <w:p w14:paraId="5A285CE7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Conflict of interest</w:t>
      </w:r>
    </w:p>
    <w:p w14:paraId="5980F43D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Comments and complaints</w:t>
      </w:r>
    </w:p>
    <w:p w14:paraId="4326BEB2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Bullying and </w:t>
      </w:r>
      <w:r w:rsidR="006362D6">
        <w:rPr>
          <w:color w:val="000000"/>
          <w:sz w:val="24"/>
          <w:szCs w:val="24"/>
        </w:rPr>
        <w:t>harassment</w:t>
      </w:r>
      <w:r>
        <w:rPr>
          <w:color w:val="000000"/>
          <w:sz w:val="24"/>
          <w:szCs w:val="24"/>
        </w:rPr>
        <w:t>.</w:t>
      </w:r>
    </w:p>
    <w:p w14:paraId="406E9A24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6E1C2AFF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Approved by trustees…………………………..date</w:t>
      </w:r>
    </w:p>
    <w:p w14:paraId="49AA6342" w14:textId="77777777" w:rsidR="00353EFC" w:rsidRDefault="00353EFC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28AEC71A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5418E80B" w14:textId="77777777" w:rsidR="00121A76" w:rsidRDefault="00121A7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date</w:t>
      </w:r>
      <w:r w:rsidR="008C272A">
        <w:rPr>
          <w:color w:val="000000"/>
          <w:sz w:val="24"/>
          <w:szCs w:val="24"/>
        </w:rPr>
        <w:t xml:space="preserve"> Oct 2020</w:t>
      </w:r>
    </w:p>
    <w:p w14:paraId="5A8ABF4B" w14:textId="77777777" w:rsidR="006362D6" w:rsidRDefault="006362D6" w:rsidP="00121A7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17D97D29" w14:textId="77777777" w:rsidR="006362D6" w:rsidRDefault="006362D6" w:rsidP="006362D6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6362D6">
        <w:rPr>
          <w:rFonts w:asciiTheme="majorHAnsi" w:hAnsiTheme="majorHAnsi"/>
          <w:b/>
          <w:color w:val="000000"/>
          <w:sz w:val="28"/>
          <w:szCs w:val="28"/>
        </w:rPr>
        <w:t>Appendix 1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 Rules of EYPCF </w:t>
      </w:r>
      <w:proofErr w:type="spellStart"/>
      <w:r>
        <w:rPr>
          <w:rFonts w:asciiTheme="majorHAnsi" w:hAnsiTheme="majorHAnsi"/>
          <w:b/>
          <w:color w:val="000000"/>
          <w:sz w:val="28"/>
          <w:szCs w:val="28"/>
        </w:rPr>
        <w:t>facebook</w:t>
      </w:r>
      <w:proofErr w:type="spellEnd"/>
      <w:r>
        <w:rPr>
          <w:rFonts w:asciiTheme="majorHAnsi" w:hAnsiTheme="majorHAnsi"/>
          <w:b/>
          <w:color w:val="000000"/>
          <w:sz w:val="28"/>
          <w:szCs w:val="28"/>
        </w:rPr>
        <w:t xml:space="preserve"> group.</w:t>
      </w:r>
    </w:p>
    <w:p w14:paraId="0DA34A5D" w14:textId="77777777" w:rsidR="006362D6" w:rsidRDefault="006362D6" w:rsidP="006362D6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14:paraId="4C689BAA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 w:rsidRPr="006362D6">
        <w:rPr>
          <w:rFonts w:ascii="Calibri" w:hAnsi="Calibri"/>
          <w:b/>
          <w:color w:val="000000"/>
          <w:sz w:val="24"/>
          <w:szCs w:val="24"/>
        </w:rPr>
        <w:t>Rule 1</w:t>
      </w:r>
      <w:r>
        <w:rPr>
          <w:rFonts w:ascii="Calibri" w:hAnsi="Calibri"/>
          <w:b/>
          <w:color w:val="000000"/>
          <w:sz w:val="24"/>
          <w:szCs w:val="24"/>
        </w:rPr>
        <w:t xml:space="preserve"> Respect everyone’s privacy</w:t>
      </w:r>
    </w:p>
    <w:p w14:paraId="6428A657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14:paraId="068252CB" w14:textId="77777777" w:rsidR="006362D6" w:rsidRP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6362D6">
        <w:rPr>
          <w:rFonts w:ascii="Calibri" w:hAnsi="Calibri"/>
          <w:color w:val="000000"/>
          <w:sz w:val="24"/>
          <w:szCs w:val="24"/>
        </w:rPr>
        <w:t>Being part of this group requires mutual trust. Authentic, expressive discuss</w:t>
      </w:r>
      <w:r w:rsidR="00507BE7">
        <w:rPr>
          <w:rFonts w:ascii="Calibri" w:hAnsi="Calibri"/>
          <w:color w:val="000000"/>
          <w:sz w:val="24"/>
          <w:szCs w:val="24"/>
        </w:rPr>
        <w:t>ions make groups great, but this</w:t>
      </w:r>
      <w:r w:rsidRPr="006362D6">
        <w:rPr>
          <w:rFonts w:ascii="Calibri" w:hAnsi="Calibri"/>
          <w:color w:val="000000"/>
          <w:sz w:val="24"/>
          <w:szCs w:val="24"/>
        </w:rPr>
        <w:t xml:space="preserve"> may also be  sensitive and private. What is shared in the group should stay in the group.</w:t>
      </w:r>
    </w:p>
    <w:p w14:paraId="50AEDA89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14:paraId="5F029ABA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Rule 2 No hate speech or bullying</w:t>
      </w:r>
    </w:p>
    <w:p w14:paraId="01F6AD10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14:paraId="6F59E9F8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Make sure everyone feels safe. Bullying of any kind isn’t allowed, and degrading comments about such things as race, religion, culture, sexual orientation, gender or identity will not be tolerated.</w:t>
      </w:r>
    </w:p>
    <w:p w14:paraId="6771C0E9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1202981E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Rule 3 Be kind and courteous</w:t>
      </w:r>
    </w:p>
    <w:p w14:paraId="089278D7" w14:textId="77777777" w:rsid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14:paraId="76327D95" w14:textId="77777777" w:rsidR="006362D6" w:rsidRP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 are all in this together to create a welcoming environment. </w:t>
      </w:r>
      <w:proofErr w:type="spellStart"/>
      <w:r>
        <w:rPr>
          <w:rFonts w:ascii="Calibri" w:hAnsi="Calibri"/>
          <w:color w:val="000000"/>
          <w:sz w:val="24"/>
          <w:szCs w:val="24"/>
        </w:rPr>
        <w:t>Lets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treat everyone with respect. Healthy debates are natural, but kindness is required.</w:t>
      </w:r>
    </w:p>
    <w:p w14:paraId="0A08C727" w14:textId="77777777" w:rsidR="006362D6" w:rsidRP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z w:val="24"/>
          <w:szCs w:val="24"/>
        </w:rPr>
      </w:pPr>
    </w:p>
    <w:p w14:paraId="0DCCC6C3" w14:textId="77777777" w:rsidR="006362D6" w:rsidRPr="006362D6" w:rsidRDefault="006362D6" w:rsidP="006362D6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sectPr w:rsidR="006362D6" w:rsidRPr="006362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2177" w14:textId="77777777" w:rsidR="002A72F1" w:rsidRDefault="002A72F1" w:rsidP="008C272A">
      <w:pPr>
        <w:spacing w:after="0" w:line="240" w:lineRule="auto"/>
      </w:pPr>
      <w:r>
        <w:separator/>
      </w:r>
    </w:p>
  </w:endnote>
  <w:endnote w:type="continuationSeparator" w:id="0">
    <w:p w14:paraId="3B6B5FDB" w14:textId="77777777" w:rsidR="002A72F1" w:rsidRDefault="002A72F1" w:rsidP="008C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145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3F6C1" w14:textId="77777777" w:rsidR="008C272A" w:rsidRDefault="008C2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3E00E3" w14:textId="77777777" w:rsidR="008C272A" w:rsidRDefault="008C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4244" w14:textId="77777777" w:rsidR="002A72F1" w:rsidRDefault="002A72F1" w:rsidP="008C272A">
      <w:pPr>
        <w:spacing w:after="0" w:line="240" w:lineRule="auto"/>
      </w:pPr>
      <w:r>
        <w:separator/>
      </w:r>
    </w:p>
  </w:footnote>
  <w:footnote w:type="continuationSeparator" w:id="0">
    <w:p w14:paraId="5B1CF6FD" w14:textId="77777777" w:rsidR="002A72F1" w:rsidRDefault="002A72F1" w:rsidP="008C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521B"/>
    <w:multiLevelType w:val="hybridMultilevel"/>
    <w:tmpl w:val="D4D698F8"/>
    <w:lvl w:ilvl="0" w:tplc="BD0C1E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268E0"/>
    <w:multiLevelType w:val="hybridMultilevel"/>
    <w:tmpl w:val="6EFA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489"/>
    <w:multiLevelType w:val="hybridMultilevel"/>
    <w:tmpl w:val="EA2EAB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1C"/>
    <w:rsid w:val="00121A76"/>
    <w:rsid w:val="002A72F1"/>
    <w:rsid w:val="00353EFC"/>
    <w:rsid w:val="00443B1C"/>
    <w:rsid w:val="004E0B32"/>
    <w:rsid w:val="005028C7"/>
    <w:rsid w:val="00507BE7"/>
    <w:rsid w:val="006362D6"/>
    <w:rsid w:val="006C2749"/>
    <w:rsid w:val="007D1ED4"/>
    <w:rsid w:val="008C272A"/>
    <w:rsid w:val="009A745A"/>
    <w:rsid w:val="00B57C7D"/>
    <w:rsid w:val="00CB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1C37"/>
  <w15:docId w15:val="{6574D57D-DD7E-4166-8E4E-787E870B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B1C"/>
    <w:pPr>
      <w:ind w:left="720"/>
      <w:contextualSpacing/>
    </w:pPr>
    <w:rPr>
      <w:rFonts w:ascii="Calibri" w:eastAsia="Calibri" w:hAnsi="Calibri" w:cs="Calibri"/>
      <w:lang w:eastAsia="en-GB"/>
    </w:rPr>
  </w:style>
  <w:style w:type="paragraph" w:customStyle="1" w:styleId="default">
    <w:name w:val="default"/>
    <w:basedOn w:val="Normal"/>
    <w:rsid w:val="00CB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0C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72A"/>
  </w:style>
  <w:style w:type="paragraph" w:styleId="Footer">
    <w:name w:val="footer"/>
    <w:basedOn w:val="Normal"/>
    <w:link w:val="FooterChar"/>
    <w:uiPriority w:val="99"/>
    <w:unhideWhenUsed/>
    <w:rsid w:val="008C2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3528-B0A0-460F-9E5E-DF0C08C4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MedionOffice</dc:creator>
  <cp:lastModifiedBy>tanya kyle-kitchin</cp:lastModifiedBy>
  <cp:revision>2</cp:revision>
  <dcterms:created xsi:type="dcterms:W3CDTF">2019-10-10T20:45:00Z</dcterms:created>
  <dcterms:modified xsi:type="dcterms:W3CDTF">2019-10-10T20:45:00Z</dcterms:modified>
</cp:coreProperties>
</file>